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A5" w:rsidRPr="006F4175" w:rsidRDefault="005123A5" w:rsidP="00AD0536">
      <w:pPr>
        <w:pStyle w:val="NormalWeb"/>
        <w:shd w:val="clear" w:color="auto" w:fill="FFFFFF"/>
        <w:rPr>
          <w:rFonts w:ascii="Arial" w:hAnsi="Arial" w:cs="Arial"/>
        </w:rPr>
      </w:pPr>
      <w:r w:rsidRPr="006F4175">
        <w:rPr>
          <w:rFonts w:ascii="Arial" w:hAnsi="Arial" w:cs="Arial"/>
        </w:rPr>
        <w:t xml:space="preserve">The Mountain-Plains Museums Association (MPMA) has used its best efforts in working with partners and preparing materials for inclusion in the </w:t>
      </w:r>
      <w:r w:rsidRPr="006F4175">
        <w:rPr>
          <w:rFonts w:ascii="Arial" w:hAnsi="Arial" w:cs="Arial"/>
          <w:i/>
          <w:iCs/>
        </w:rPr>
        <w:t>MPMA Cooperative Programs</w:t>
      </w:r>
      <w:r w:rsidRPr="006F4175">
        <w:rPr>
          <w:rFonts w:ascii="Arial" w:hAnsi="Arial" w:cs="Arial"/>
        </w:rPr>
        <w:t xml:space="preserve">, but does not warrant that the information herein is complete or accurate.  MPMA does not assume, and hereby disclaims, any liability to any person, business or institution for any loss or damage caused by errors or omissions in the </w:t>
      </w:r>
      <w:r w:rsidRPr="006F4175">
        <w:rPr>
          <w:rFonts w:ascii="Arial" w:hAnsi="Arial" w:cs="Arial"/>
          <w:i/>
          <w:iCs/>
        </w:rPr>
        <w:t>MPMA Cooperative Programs</w:t>
      </w:r>
      <w:r w:rsidRPr="006F4175">
        <w:rPr>
          <w:rFonts w:ascii="Arial" w:hAnsi="Arial" w:cs="Arial"/>
        </w:rPr>
        <w:t>, whether such errors or omissions result from negligence, accident or any other cause.</w:t>
      </w:r>
    </w:p>
    <w:p w:rsidR="005123A5" w:rsidRPr="006F4175" w:rsidRDefault="005123A5" w:rsidP="00921907">
      <w:pPr>
        <w:spacing w:before="100" w:beforeAutospacing="1" w:after="100" w:afterAutospacing="1" w:line="240" w:lineRule="auto"/>
        <w:rPr>
          <w:rFonts w:ascii="Arial" w:hAnsi="Arial" w:cs="Arial"/>
          <w:sz w:val="24"/>
          <w:szCs w:val="24"/>
        </w:rPr>
      </w:pPr>
      <w:r w:rsidRPr="006F4175">
        <w:rPr>
          <w:rFonts w:ascii="Arial" w:hAnsi="Arial" w:cs="Arial"/>
          <w:sz w:val="24"/>
          <w:szCs w:val="24"/>
        </w:rPr>
        <w:t>MPMA’s website or other publications may contain advertising and sponsorships. Advertisers and sponsors are responsible for ensuring that material submitted for inclusion in all publications is accurate and complies with applicable laws. MPMA is not responsible for the illegality or any error, inaccuracy or problem in the advertiser’s or sponsor’s materials.</w:t>
      </w:r>
    </w:p>
    <w:p w:rsidR="005123A5" w:rsidRPr="006F4175" w:rsidRDefault="005123A5" w:rsidP="00921907">
      <w:pPr>
        <w:spacing w:before="100" w:beforeAutospacing="1" w:after="100" w:afterAutospacing="1" w:line="240" w:lineRule="auto"/>
        <w:rPr>
          <w:rFonts w:ascii="Arial" w:hAnsi="Arial" w:cs="Arial"/>
          <w:sz w:val="24"/>
          <w:szCs w:val="24"/>
        </w:rPr>
      </w:pPr>
      <w:r w:rsidRPr="006F4175">
        <w:rPr>
          <w:rFonts w:ascii="Arial" w:hAnsi="Arial" w:cs="Arial"/>
          <w:sz w:val="24"/>
          <w:szCs w:val="24"/>
        </w:rPr>
        <w:t>MPMA, through its Cooperative Programs and other avenues, may allow access to or advertise certain third-party product or service providers (“Cooperative Provider” or “Provider”) from which MPMA members may purchase certain goods or services. MPMA must rely on</w:t>
      </w:r>
      <w:r>
        <w:rPr>
          <w:rFonts w:ascii="Arial" w:hAnsi="Arial" w:cs="Arial"/>
          <w:sz w:val="24"/>
          <w:szCs w:val="24"/>
        </w:rPr>
        <w:t xml:space="preserve"> </w:t>
      </w:r>
      <w:r w:rsidRPr="006F4175">
        <w:rPr>
          <w:rFonts w:ascii="Arial" w:hAnsi="Arial" w:cs="Arial"/>
          <w:sz w:val="24"/>
          <w:szCs w:val="24"/>
        </w:rPr>
        <w:t xml:space="preserve">members to use their judgment when responding to any of the included listings or advertisements, or discounts included in the </w:t>
      </w:r>
      <w:r w:rsidRPr="006F4175">
        <w:rPr>
          <w:rFonts w:ascii="Arial" w:hAnsi="Arial" w:cs="Arial"/>
          <w:i/>
          <w:sz w:val="24"/>
          <w:szCs w:val="24"/>
        </w:rPr>
        <w:t>Cooperative Programs</w:t>
      </w:r>
      <w:r w:rsidRPr="006F4175">
        <w:rPr>
          <w:rFonts w:ascii="Arial" w:hAnsi="Arial" w:cs="Arial"/>
          <w:sz w:val="24"/>
          <w:szCs w:val="24"/>
        </w:rPr>
        <w:t>.  MPMA members understand that MPMA does not operate or control the products or services offered by Providers. Providers are responsible for all aspects of order processing, fulfillment, billing and customer service. MPMA is not a party to the transactions entered into between MPMA members and Providers. MPMA members agree that use of or purchase from such Providers is AT THEIR SOLE RISK AND IS WITHOUT WARRANTIES OF ANY KIND BY MPMA, EXPRESSED, IMPLIED OR OTHERWISE INCLUDING WARRANTIES OF TITLE, FITNESS FOR PURPOSE, MERCHANTABILITY OR NON-INFRINGEMENT. UNDER NO CIRCUMSTANCES IS MPMA LIABLE FOR ANY DAMAGES ARISING FROM THE TRANSACTIONS BETWEEN MPMA MEMBERS AND PROVIDERS OR FOR ANY INFORMATION APPEARING ON PROVIDER SITES OR ANY OTHER SITE LINKED TO THE MPMA SITE.</w:t>
      </w:r>
    </w:p>
    <w:p w:rsidR="005123A5" w:rsidRPr="006F4175" w:rsidRDefault="005123A5" w:rsidP="003377FA">
      <w:pPr>
        <w:spacing w:before="100" w:beforeAutospacing="1" w:after="100" w:afterAutospacing="1" w:line="240" w:lineRule="auto"/>
        <w:rPr>
          <w:rFonts w:ascii="Arial" w:hAnsi="Arial" w:cs="Arial"/>
          <w:sz w:val="24"/>
          <w:szCs w:val="24"/>
        </w:rPr>
      </w:pPr>
      <w:r w:rsidRPr="006F4175">
        <w:rPr>
          <w:rFonts w:ascii="Arial" w:hAnsi="Arial" w:cs="Arial"/>
          <w:sz w:val="24"/>
          <w:szCs w:val="24"/>
        </w:rPr>
        <w:t>All rules, policies (including privacy policies) and operating procedures of Providers will apply to MPMA members while on any Provider sites. MPMA is not responsible for information provided by MPMA members to Providers. MPMA</w:t>
      </w:r>
      <w:bookmarkStart w:id="0" w:name="_GoBack"/>
      <w:bookmarkEnd w:id="0"/>
      <w:r w:rsidRPr="006F4175">
        <w:rPr>
          <w:rFonts w:ascii="Arial" w:hAnsi="Arial" w:cs="Arial"/>
          <w:sz w:val="24"/>
          <w:szCs w:val="24"/>
        </w:rPr>
        <w:t xml:space="preserve"> and the Providers are independent contractors and neither party has authority to make any representations or commitments on behalf of the other.</w:t>
      </w:r>
    </w:p>
    <w:p w:rsidR="005123A5" w:rsidRPr="003377FA" w:rsidRDefault="005123A5" w:rsidP="00921907">
      <w:pPr>
        <w:spacing w:before="100" w:beforeAutospacing="1" w:after="100" w:afterAutospacing="1" w:line="240" w:lineRule="auto"/>
        <w:rPr>
          <w:rFonts w:ascii="Arial" w:hAnsi="Arial" w:cs="Arial"/>
          <w:sz w:val="24"/>
          <w:szCs w:val="24"/>
        </w:rPr>
      </w:pPr>
    </w:p>
    <w:sectPr w:rsidR="005123A5" w:rsidRPr="003377FA" w:rsidSect="00F62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F27FE"/>
    <w:multiLevelType w:val="multilevel"/>
    <w:tmpl w:val="48C89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F6376E0"/>
    <w:multiLevelType w:val="multilevel"/>
    <w:tmpl w:val="6DDE5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FA4311E"/>
    <w:multiLevelType w:val="hybridMultilevel"/>
    <w:tmpl w:val="03C62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6939A6"/>
    <w:multiLevelType w:val="multilevel"/>
    <w:tmpl w:val="9904CB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536"/>
    <w:rsid w:val="00070C01"/>
    <w:rsid w:val="003377FA"/>
    <w:rsid w:val="003449AF"/>
    <w:rsid w:val="00416790"/>
    <w:rsid w:val="005123A5"/>
    <w:rsid w:val="0057359B"/>
    <w:rsid w:val="00697DE0"/>
    <w:rsid w:val="006C6061"/>
    <w:rsid w:val="006F4175"/>
    <w:rsid w:val="008109E3"/>
    <w:rsid w:val="00921907"/>
    <w:rsid w:val="00A64F1E"/>
    <w:rsid w:val="00AA57B8"/>
    <w:rsid w:val="00AD0536"/>
    <w:rsid w:val="00EF0774"/>
    <w:rsid w:val="00F624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9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D053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6F4175"/>
    <w:rPr>
      <w:rFonts w:ascii="Tahoma" w:hAnsi="Tahoma" w:cs="Tahoma"/>
      <w:sz w:val="16"/>
      <w:szCs w:val="16"/>
    </w:rPr>
  </w:style>
  <w:style w:type="character" w:customStyle="1" w:styleId="BalloonTextChar">
    <w:name w:val="Balloon Text Char"/>
    <w:basedOn w:val="DefaultParagraphFont"/>
    <w:link w:val="BalloonText"/>
    <w:uiPriority w:val="99"/>
    <w:semiHidden/>
    <w:rsid w:val="00772B86"/>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876502358">
      <w:marLeft w:val="75"/>
      <w:marRight w:val="150"/>
      <w:marTop w:val="150"/>
      <w:marBottom w:val="150"/>
      <w:divBdr>
        <w:top w:val="none" w:sz="0" w:space="0" w:color="auto"/>
        <w:left w:val="none" w:sz="0" w:space="0" w:color="auto"/>
        <w:bottom w:val="none" w:sz="0" w:space="0" w:color="auto"/>
        <w:right w:val="none" w:sz="0" w:space="0" w:color="auto"/>
      </w:divBdr>
      <w:divsChild>
        <w:div w:id="1876502360">
          <w:marLeft w:val="0"/>
          <w:marRight w:val="0"/>
          <w:marTop w:val="0"/>
          <w:marBottom w:val="0"/>
          <w:divBdr>
            <w:top w:val="single" w:sz="2" w:space="0" w:color="FFFFFF"/>
            <w:left w:val="single" w:sz="2" w:space="0" w:color="FFFFFF"/>
            <w:bottom w:val="single" w:sz="2" w:space="0" w:color="FFFFFF"/>
            <w:right w:val="single" w:sz="2" w:space="0" w:color="FFFFFF"/>
          </w:divBdr>
          <w:divsChild>
            <w:div w:id="1876502359">
              <w:marLeft w:val="0"/>
              <w:marRight w:val="2850"/>
              <w:marTop w:val="0"/>
              <w:marBottom w:val="0"/>
              <w:divBdr>
                <w:top w:val="none" w:sz="0" w:space="0" w:color="auto"/>
                <w:left w:val="none" w:sz="0" w:space="0" w:color="auto"/>
                <w:bottom w:val="none" w:sz="0" w:space="0" w:color="auto"/>
                <w:right w:val="single" w:sz="2" w:space="0" w:color="C9E4E4"/>
              </w:divBdr>
              <w:divsChild>
                <w:div w:id="1876502361">
                  <w:marLeft w:val="0"/>
                  <w:marRight w:val="150"/>
                  <w:marTop w:val="150"/>
                  <w:marBottom w:val="0"/>
                  <w:divBdr>
                    <w:top w:val="none" w:sz="0" w:space="0" w:color="auto"/>
                    <w:left w:val="none" w:sz="0" w:space="0" w:color="auto"/>
                    <w:bottom w:val="none" w:sz="0" w:space="0" w:color="auto"/>
                    <w:right w:val="single" w:sz="2" w:space="0" w:color="C9E4E4"/>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362</Words>
  <Characters>2067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Mountain-Plains Museums Association (MPMA) has used its best efforts in working with partners and preparing materials for inclusion in the MPMA Cooperative Programs, but does not warrant that the information herein is complete or accurate</dc:title>
  <dc:subject/>
  <dc:creator>mbechhoefer</dc:creator>
  <cp:keywords/>
  <dc:description/>
  <cp:lastModifiedBy>MBechhoefer</cp:lastModifiedBy>
  <cp:revision>2</cp:revision>
  <dcterms:created xsi:type="dcterms:W3CDTF">2012-06-15T19:47:00Z</dcterms:created>
  <dcterms:modified xsi:type="dcterms:W3CDTF">2012-06-15T19:47:00Z</dcterms:modified>
</cp:coreProperties>
</file>